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537E" w:rsidRPr="00D95F71" w:rsidRDefault="00D95F71" w:rsidP="00D95F71">
      <w:pPr>
        <w:jc w:val="center"/>
        <w:rPr>
          <w:b/>
        </w:rPr>
      </w:pPr>
      <w:r w:rsidRPr="00D95F71">
        <w:rPr>
          <w:b/>
        </w:rPr>
        <w:t>Science 7 - Project</w:t>
      </w:r>
    </w:p>
    <w:p w:rsidR="00983BEE" w:rsidRDefault="00983BEE"/>
    <w:p w:rsidR="00416CA3" w:rsidRDefault="00416CA3">
      <w:r w:rsidRPr="00416CA3">
        <w:rPr>
          <w:b/>
        </w:rPr>
        <w:t>Purpose</w:t>
      </w:r>
      <w:r>
        <w:t>:</w:t>
      </w:r>
    </w:p>
    <w:p w:rsidR="00416CA3" w:rsidRDefault="00416CA3"/>
    <w:p w:rsidR="00416CA3" w:rsidRDefault="00416CA3" w:rsidP="00416CA3">
      <w:pPr>
        <w:pStyle w:val="ListParagraph"/>
        <w:numPr>
          <w:ilvl w:val="0"/>
          <w:numId w:val="2"/>
        </w:numPr>
      </w:pPr>
      <w:r>
        <w:t>Demonstrate knowledge of “Particle Theory”</w:t>
      </w:r>
    </w:p>
    <w:p w:rsidR="00416CA3" w:rsidRDefault="00416CA3" w:rsidP="00416CA3">
      <w:pPr>
        <w:pStyle w:val="ListParagraph"/>
        <w:numPr>
          <w:ilvl w:val="0"/>
          <w:numId w:val="2"/>
        </w:numPr>
      </w:pPr>
      <w:r>
        <w:t>Use unit vocabulary correctly</w:t>
      </w:r>
      <w:r w:rsidR="00D95F71">
        <w:t>.</w:t>
      </w:r>
    </w:p>
    <w:p w:rsidR="00416CA3" w:rsidRDefault="00104F27" w:rsidP="008C50ED">
      <w:pPr>
        <w:pStyle w:val="ListParagraph"/>
        <w:numPr>
          <w:ilvl w:val="0"/>
          <w:numId w:val="2"/>
        </w:numPr>
      </w:pPr>
      <w:r>
        <w:t>Demonstrate a knowledge of how petrochemicals interact with the</w:t>
      </w:r>
      <w:r w:rsidR="00D95F71">
        <w:t xml:space="preserve"> environment.</w:t>
      </w:r>
    </w:p>
    <w:p w:rsidR="00983BEE" w:rsidRDefault="00983BEE"/>
    <w:p w:rsidR="00983BEE" w:rsidRDefault="00983BEE">
      <w:r w:rsidRPr="00983BEE">
        <w:rPr>
          <w:b/>
        </w:rPr>
        <w:t>Products</w:t>
      </w:r>
      <w:r>
        <w:t>:</w:t>
      </w:r>
    </w:p>
    <w:p w:rsidR="00983BEE" w:rsidRDefault="00983BEE"/>
    <w:p w:rsidR="00983BEE" w:rsidRDefault="00EC54B2" w:rsidP="00983BEE">
      <w:pPr>
        <w:pStyle w:val="ListParagraph"/>
        <w:numPr>
          <w:ilvl w:val="0"/>
          <w:numId w:val="1"/>
        </w:numPr>
      </w:pPr>
      <w:r>
        <w:t>Research Notes – 25</w:t>
      </w:r>
      <w:r w:rsidR="001026CB">
        <w:t xml:space="preserve"> %</w:t>
      </w:r>
    </w:p>
    <w:p w:rsidR="00EC54B2" w:rsidRDefault="00983BEE" w:rsidP="00023BC5">
      <w:pPr>
        <w:pStyle w:val="ListParagraph"/>
        <w:numPr>
          <w:ilvl w:val="0"/>
          <w:numId w:val="1"/>
        </w:numPr>
      </w:pPr>
      <w:r>
        <w:t xml:space="preserve">Video – Particle Theory </w:t>
      </w:r>
      <w:r w:rsidR="00EC54B2">
        <w:t xml:space="preserve"> - 5</w:t>
      </w:r>
      <w:r w:rsidR="001026CB">
        <w:t>0 %</w:t>
      </w:r>
      <w:r w:rsidR="00EC54B2">
        <w:t xml:space="preserve"> </w:t>
      </w:r>
    </w:p>
    <w:p w:rsidR="00023BC5" w:rsidRDefault="00EC54B2" w:rsidP="00023BC5">
      <w:pPr>
        <w:pStyle w:val="ListParagraph"/>
        <w:numPr>
          <w:ilvl w:val="0"/>
          <w:numId w:val="1"/>
        </w:numPr>
      </w:pPr>
      <w:r>
        <w:t>Glossary – 25 %</w:t>
      </w:r>
    </w:p>
    <w:p w:rsidR="008D0B45" w:rsidRDefault="008D0B45" w:rsidP="00983BEE"/>
    <w:p w:rsidR="004B5041" w:rsidRPr="008D0B45" w:rsidRDefault="008D0B45" w:rsidP="00983BEE">
      <w:pPr>
        <w:rPr>
          <w:b/>
        </w:rPr>
      </w:pPr>
      <w:r w:rsidRPr="008D0B45">
        <w:rPr>
          <w:b/>
        </w:rPr>
        <w:t>Assessment:</w:t>
      </w:r>
    </w:p>
    <w:p w:rsidR="008D0B45" w:rsidRDefault="008D0B45" w:rsidP="008D0B45"/>
    <w:p w:rsidR="00F83432" w:rsidRDefault="008D0B45" w:rsidP="008D0B45">
      <w:pPr>
        <w:pStyle w:val="ListParagraph"/>
        <w:numPr>
          <w:ilvl w:val="0"/>
          <w:numId w:val="5"/>
        </w:numPr>
      </w:pPr>
      <w:r w:rsidRPr="00F83432">
        <w:rPr>
          <w:b/>
        </w:rPr>
        <w:t>Research</w:t>
      </w:r>
      <w:r w:rsidR="00F83432">
        <w:t xml:space="preserve"> - </w:t>
      </w:r>
      <w:r w:rsidR="00947CED">
        <w:t>5</w:t>
      </w:r>
      <w:r>
        <w:t>pts.</w:t>
      </w:r>
      <w:r w:rsidR="00F83432">
        <w:t xml:space="preserve"> for each question/answer</w:t>
      </w:r>
      <w:r>
        <w:t xml:space="preserve"> </w:t>
      </w:r>
    </w:p>
    <w:p w:rsidR="00257B0B" w:rsidRDefault="008D0B45" w:rsidP="00257B0B">
      <w:pPr>
        <w:pStyle w:val="ListParagraph"/>
        <w:numPr>
          <w:ilvl w:val="0"/>
          <w:numId w:val="8"/>
        </w:numPr>
      </w:pPr>
      <w:r>
        <w:t>Complete</w:t>
      </w:r>
      <w:r w:rsidR="00F83432">
        <w:t xml:space="preserve"> answer</w:t>
      </w:r>
      <w:r w:rsidR="00257B0B">
        <w:t xml:space="preserve"> </w:t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257B0B">
        <w:t>(4</w:t>
      </w:r>
      <w:r w:rsidR="00F23E3B">
        <w:t>pts. each</w:t>
      </w:r>
      <w:r w:rsidR="00257B0B">
        <w:t>)</w:t>
      </w:r>
    </w:p>
    <w:p w:rsidR="008D0B45" w:rsidRDefault="008D0B45" w:rsidP="00257B0B">
      <w:pPr>
        <w:pStyle w:val="ListParagraph"/>
        <w:numPr>
          <w:ilvl w:val="0"/>
          <w:numId w:val="8"/>
        </w:numPr>
      </w:pPr>
      <w:r>
        <w:t>quality</w:t>
      </w:r>
      <w:r w:rsidR="00F83432">
        <w:t xml:space="preserve">/clarity </w:t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947CED">
        <w:t>(1</w:t>
      </w:r>
      <w:r w:rsidR="00F23E3B">
        <w:t>pts. each</w:t>
      </w:r>
      <w:r w:rsidR="00F83432">
        <w:t>)</w:t>
      </w:r>
    </w:p>
    <w:p w:rsidR="008D0B45" w:rsidRDefault="008D0B45" w:rsidP="008D0B45"/>
    <w:p w:rsidR="008D0B45" w:rsidRDefault="00257B0B" w:rsidP="00A6209C">
      <w:pPr>
        <w:pStyle w:val="ListParagraph"/>
      </w:pPr>
      <w:r>
        <w:t xml:space="preserve">Demonstrate </w:t>
      </w:r>
      <w:r w:rsidR="008D0B45">
        <w:t>knowledge of how petrochemicals interact with the</w:t>
      </w:r>
      <w:r w:rsidR="00F83432">
        <w:t xml:space="preserve"> environment. </w:t>
      </w:r>
    </w:p>
    <w:p w:rsidR="00A6209C" w:rsidRDefault="008D0B45" w:rsidP="008C50ED">
      <w:pPr>
        <w:pStyle w:val="ListParagraph"/>
        <w:numPr>
          <w:ilvl w:val="0"/>
          <w:numId w:val="6"/>
        </w:numPr>
        <w:ind w:left="1134" w:firstLine="0"/>
      </w:pPr>
      <w:r>
        <w:t>Define petrochemicals.</w:t>
      </w:r>
    </w:p>
    <w:p w:rsidR="00A6209C" w:rsidRDefault="00951F86" w:rsidP="008C50ED">
      <w:pPr>
        <w:pStyle w:val="ListParagraph"/>
        <w:numPr>
          <w:ilvl w:val="0"/>
          <w:numId w:val="6"/>
        </w:numPr>
        <w:ind w:left="1134" w:firstLine="0"/>
      </w:pPr>
      <w:r>
        <w:t>Where do petrochemicals come from?</w:t>
      </w:r>
    </w:p>
    <w:p w:rsidR="00A6209C" w:rsidRDefault="008D0B45" w:rsidP="008C50ED">
      <w:pPr>
        <w:pStyle w:val="ListParagraph"/>
        <w:numPr>
          <w:ilvl w:val="0"/>
          <w:numId w:val="6"/>
        </w:numPr>
        <w:ind w:left="1134" w:firstLine="0"/>
      </w:pPr>
      <w:r>
        <w:t>W</w:t>
      </w:r>
      <w:r w:rsidR="00DA48CB">
        <w:t>hat is the refinement process (f</w:t>
      </w:r>
      <w:r>
        <w:t>ractional distillation)</w:t>
      </w:r>
    </w:p>
    <w:p w:rsidR="00A6209C" w:rsidRDefault="00951F86" w:rsidP="008C50ED">
      <w:pPr>
        <w:pStyle w:val="ListParagraph"/>
        <w:numPr>
          <w:ilvl w:val="0"/>
          <w:numId w:val="6"/>
        </w:numPr>
        <w:ind w:left="1134" w:firstLine="0"/>
      </w:pPr>
      <w:r>
        <w:t xml:space="preserve">How do petrochemicals get into </w:t>
      </w:r>
      <w:r w:rsidR="008D0B45">
        <w:t>the environment?</w:t>
      </w:r>
    </w:p>
    <w:p w:rsidR="00983BEE" w:rsidRDefault="008D0B45" w:rsidP="008C50ED">
      <w:pPr>
        <w:pStyle w:val="ListParagraph"/>
        <w:numPr>
          <w:ilvl w:val="0"/>
          <w:numId w:val="6"/>
        </w:numPr>
        <w:ind w:left="1134" w:firstLine="0"/>
      </w:pPr>
      <w:r>
        <w:t>What</w:t>
      </w:r>
      <w:r w:rsidR="00951F86">
        <w:t xml:space="preserve"> happen</w:t>
      </w:r>
      <w:r w:rsidR="008945F9">
        <w:t>s to the petrochemicals, plants</w:t>
      </w:r>
      <w:r w:rsidR="00951F86">
        <w:t xml:space="preserve">, and animals? </w:t>
      </w:r>
    </w:p>
    <w:p w:rsidR="00192456" w:rsidRDefault="00192456" w:rsidP="00983BEE"/>
    <w:p w:rsidR="00192456" w:rsidRDefault="00192456" w:rsidP="00983BEE"/>
    <w:p w:rsidR="00983BEE" w:rsidRDefault="00983BEE" w:rsidP="00983BEE"/>
    <w:p w:rsidR="00757C16" w:rsidRDefault="00EC54B2" w:rsidP="00983BEE">
      <w:pPr>
        <w:pStyle w:val="ListParagraph"/>
        <w:numPr>
          <w:ilvl w:val="0"/>
          <w:numId w:val="5"/>
        </w:numPr>
      </w:pPr>
      <w:r>
        <w:rPr>
          <w:b/>
        </w:rPr>
        <w:t>Glossary</w:t>
      </w:r>
      <w:r>
        <w:t xml:space="preserve"> – 25</w:t>
      </w:r>
      <w:r w:rsidR="001026CB">
        <w:t>%</w:t>
      </w:r>
    </w:p>
    <w:p w:rsidR="00350833" w:rsidRDefault="00350833" w:rsidP="00350833">
      <w:pPr>
        <w:pStyle w:val="ListParagraph"/>
        <w:numPr>
          <w:ilvl w:val="0"/>
          <w:numId w:val="14"/>
        </w:numPr>
        <w:ind w:firstLine="414"/>
      </w:pPr>
      <w:r>
        <w:t>Complete definitions for each of the following words.         (4 pts. /word)</w:t>
      </w:r>
    </w:p>
    <w:p w:rsidR="00350833" w:rsidRDefault="00350833" w:rsidP="00350833">
      <w:pPr>
        <w:pStyle w:val="ListParagraph"/>
        <w:numPr>
          <w:ilvl w:val="0"/>
          <w:numId w:val="14"/>
        </w:numPr>
        <w:ind w:firstLine="414"/>
      </w:pPr>
      <w:r>
        <w:t>Quality/neatness                                                                              (1 pt./ word)</w:t>
      </w:r>
    </w:p>
    <w:p w:rsidR="00192456" w:rsidRDefault="00192456" w:rsidP="00350833"/>
    <w:p w:rsidR="00350833" w:rsidRDefault="00350833" w:rsidP="00350833"/>
    <w:p w:rsidR="00104F27" w:rsidRDefault="00104F27" w:rsidP="00757C16"/>
    <w:p w:rsidR="008C50ED" w:rsidRDefault="00023BC5" w:rsidP="00104F27">
      <w:pPr>
        <w:pStyle w:val="ListParagraph"/>
        <w:numPr>
          <w:ilvl w:val="0"/>
          <w:numId w:val="5"/>
        </w:numPr>
      </w:pPr>
      <w:r w:rsidRPr="00DA31D9">
        <w:rPr>
          <w:b/>
        </w:rPr>
        <w:t>Video</w:t>
      </w:r>
      <w:r w:rsidR="00EC54B2">
        <w:t xml:space="preserve"> – Particle Theory  - 50</w:t>
      </w:r>
      <w:r>
        <w:t xml:space="preserve">% - </w:t>
      </w:r>
    </w:p>
    <w:p w:rsidR="008C50ED" w:rsidRDefault="008C50ED" w:rsidP="008C50ED">
      <w:pPr>
        <w:pStyle w:val="ListParagraph"/>
        <w:numPr>
          <w:ilvl w:val="0"/>
          <w:numId w:val="9"/>
        </w:numPr>
        <w:ind w:left="1418" w:hanging="284"/>
      </w:pPr>
      <w:r>
        <w:t xml:space="preserve">Content – 5 “key ideas” for “Particle Theory of Matter” </w:t>
      </w:r>
      <w:r w:rsidR="00FA77FE">
        <w:tab/>
      </w:r>
      <w:r w:rsidR="00FA77FE">
        <w:tab/>
      </w:r>
      <w:r w:rsidR="00192456">
        <w:t>(1</w:t>
      </w:r>
      <w:r>
        <w:t>0%)</w:t>
      </w:r>
    </w:p>
    <w:p w:rsidR="00192456" w:rsidRDefault="008C50ED" w:rsidP="008C50ED">
      <w:pPr>
        <w:pStyle w:val="ListParagraph"/>
        <w:numPr>
          <w:ilvl w:val="0"/>
          <w:numId w:val="9"/>
        </w:numPr>
        <w:ind w:left="1418" w:hanging="284"/>
      </w:pPr>
      <w:r>
        <w:t>Q</w:t>
      </w:r>
      <w:r w:rsidR="00023BC5">
        <w:t xml:space="preserve">uality </w:t>
      </w:r>
      <w:r>
        <w:t>– Clarity, voice, overall presentation</w:t>
      </w:r>
      <w:r w:rsidR="00FA77FE">
        <w:tab/>
      </w:r>
      <w:r w:rsidR="00FA77FE">
        <w:tab/>
      </w:r>
      <w:r w:rsidR="00FA77FE">
        <w:tab/>
      </w:r>
      <w:r>
        <w:t>(</w:t>
      </w:r>
      <w:r w:rsidR="00023BC5">
        <w:t>10</w:t>
      </w:r>
      <w:r>
        <w:t>%)</w:t>
      </w:r>
    </w:p>
    <w:p w:rsidR="00084279" w:rsidRDefault="00192456" w:rsidP="008C50ED">
      <w:pPr>
        <w:pStyle w:val="ListParagraph"/>
        <w:numPr>
          <w:ilvl w:val="0"/>
          <w:numId w:val="9"/>
        </w:numPr>
        <w:ind w:left="1418" w:hanging="284"/>
      </w:pPr>
      <w:r>
        <w:t>Content – Petrochemicals and the environment</w:t>
      </w:r>
      <w:r>
        <w:tab/>
      </w:r>
      <w:r>
        <w:tab/>
      </w:r>
      <w:r>
        <w:tab/>
        <w:t>(30%)</w:t>
      </w:r>
    </w:p>
    <w:p w:rsidR="00104F27" w:rsidRDefault="00104F27" w:rsidP="00104F27"/>
    <w:p w:rsidR="00104F27" w:rsidRDefault="00104F27" w:rsidP="00104F27"/>
    <w:p w:rsidR="00104F27" w:rsidRDefault="00104F27" w:rsidP="00104F27"/>
    <w:p w:rsidR="002953F7" w:rsidRPr="002953F7" w:rsidRDefault="002953F7" w:rsidP="002953F7">
      <w:pPr>
        <w:rPr>
          <w:b/>
        </w:rPr>
      </w:pPr>
      <w:r w:rsidRPr="002953F7">
        <w:rPr>
          <w:b/>
        </w:rPr>
        <w:t>Vocabulary</w:t>
      </w:r>
    </w:p>
    <w:p w:rsidR="002953F7" w:rsidRDefault="002953F7" w:rsidP="002953F7"/>
    <w:p w:rsidR="002953F7" w:rsidRDefault="003E59C3" w:rsidP="009C459D">
      <w:r>
        <w:t>s</w:t>
      </w:r>
      <w:r w:rsidR="002953F7">
        <w:t>olution</w:t>
      </w:r>
      <w:r w:rsidR="009C459D">
        <w:tab/>
      </w:r>
      <w:r w:rsidR="009C459D">
        <w:tab/>
      </w:r>
      <w:r>
        <w:t>s</w:t>
      </w:r>
      <w:r w:rsidR="002953F7">
        <w:t>aturated</w:t>
      </w:r>
      <w:r w:rsidR="009C459D">
        <w:tab/>
      </w:r>
      <w:r w:rsidR="009C459D">
        <w:tab/>
      </w:r>
      <w:r>
        <w:t>petroleum</w:t>
      </w:r>
      <w:r w:rsidR="009C459D">
        <w:tab/>
      </w:r>
      <w:r w:rsidR="009C459D">
        <w:tab/>
      </w:r>
      <w:r>
        <w:t>pollution</w:t>
      </w:r>
    </w:p>
    <w:p w:rsidR="002953F7" w:rsidRDefault="003E59C3" w:rsidP="002953F7">
      <w:r>
        <w:t>s</w:t>
      </w:r>
      <w:r w:rsidR="002953F7">
        <w:t>olvent</w:t>
      </w:r>
      <w:r>
        <w:tab/>
      </w:r>
      <w:r>
        <w:tab/>
        <w:t>d</w:t>
      </w:r>
      <w:r w:rsidR="009C459D">
        <w:t>ilute</w:t>
      </w:r>
      <w:r w:rsidR="009C459D">
        <w:tab/>
      </w:r>
      <w:r w:rsidR="009C459D">
        <w:tab/>
      </w:r>
      <w:r w:rsidR="009C459D">
        <w:tab/>
      </w:r>
      <w:r>
        <w:t xml:space="preserve">supersaturated </w:t>
      </w:r>
      <w:r>
        <w:tab/>
        <w:t>fractional distillation</w:t>
      </w:r>
    </w:p>
    <w:p w:rsidR="002953F7" w:rsidRDefault="003E59C3" w:rsidP="002953F7">
      <w:r>
        <w:t>i</w:t>
      </w:r>
      <w:r w:rsidR="002953F7">
        <w:t>nsoluble</w:t>
      </w:r>
      <w:r w:rsidR="009C459D">
        <w:tab/>
      </w:r>
      <w:r w:rsidR="009C459D">
        <w:tab/>
      </w:r>
      <w:r>
        <w:t>d</w:t>
      </w:r>
      <w:r w:rsidR="002953F7">
        <w:t>issolving</w:t>
      </w:r>
      <w:r w:rsidR="009C459D">
        <w:tab/>
      </w:r>
      <w:r w:rsidR="009C459D">
        <w:tab/>
      </w:r>
      <w:r>
        <w:t>concentration</w:t>
      </w:r>
      <w:r>
        <w:tab/>
      </w:r>
      <w:r>
        <w:tab/>
        <w:t>solute</w:t>
      </w:r>
    </w:p>
    <w:p w:rsidR="005D6E3A" w:rsidRDefault="003E59C3" w:rsidP="002953F7">
      <w:r>
        <w:t>solubility</w:t>
      </w:r>
      <w:r>
        <w:tab/>
      </w:r>
      <w:r w:rsidR="009C459D">
        <w:tab/>
      </w:r>
      <w:r>
        <w:t>rate of d</w:t>
      </w:r>
      <w:r w:rsidR="002953F7">
        <w:t>issolving</w:t>
      </w:r>
      <w:r>
        <w:tab/>
        <w:t>p</w:t>
      </w:r>
      <w:r w:rsidR="002953F7">
        <w:t>etrochemicals</w:t>
      </w:r>
    </w:p>
    <w:p w:rsidR="005D6E3A" w:rsidRPr="005D6E3A" w:rsidRDefault="005D6E3A" w:rsidP="005D6E3A">
      <w:pPr>
        <w:jc w:val="center"/>
        <w:rPr>
          <w:b/>
        </w:rPr>
      </w:pPr>
      <w:r>
        <w:br w:type="page"/>
      </w:r>
      <w:r w:rsidRPr="005D6E3A">
        <w:rPr>
          <w:b/>
        </w:rPr>
        <w:t>Research</w:t>
      </w:r>
    </w:p>
    <w:p w:rsidR="005D6E3A" w:rsidRDefault="005D6E3A" w:rsidP="002953F7"/>
    <w:p w:rsidR="005D6E3A" w:rsidRDefault="005D6E3A" w:rsidP="005D6E3A">
      <w:r>
        <w:t>1. Define petrochemicals.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/>
      </w:tblPr>
      <w:tblGrid>
        <w:gridCol w:w="3544"/>
        <w:gridCol w:w="7513"/>
      </w:tblGrid>
      <w:tr w:rsidR="005D6E3A">
        <w:tc>
          <w:tcPr>
            <w:tcW w:w="354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751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083A4E" w:rsidP="00901E94">
      <w:pPr>
        <w:pStyle w:val="ListParagraph"/>
        <w:ind w:left="57"/>
      </w:pPr>
      <w:r>
        <w:t>2. Where do petrochemicals come from?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/>
      </w:tblPr>
      <w:tblGrid>
        <w:gridCol w:w="3544"/>
        <w:gridCol w:w="7513"/>
      </w:tblGrid>
      <w:tr w:rsidR="005D6E3A">
        <w:tc>
          <w:tcPr>
            <w:tcW w:w="354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751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5D6E3A" w:rsidP="005D6E3A"/>
    <w:p w:rsidR="005D6E3A" w:rsidRDefault="005D6E3A" w:rsidP="005D6E3A">
      <w:r>
        <w:t>3. W</w:t>
      </w:r>
      <w:r w:rsidR="00DA48CB">
        <w:t>hat is the refinement process (f</w:t>
      </w:r>
      <w:r>
        <w:t>ractional distillation)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/>
      </w:tblPr>
      <w:tblGrid>
        <w:gridCol w:w="3544"/>
        <w:gridCol w:w="7513"/>
      </w:tblGrid>
      <w:tr w:rsidR="005D6E3A">
        <w:tc>
          <w:tcPr>
            <w:tcW w:w="354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751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694926" w:rsidP="00694926">
      <w:pPr>
        <w:pStyle w:val="ListParagraph"/>
        <w:ind w:left="57"/>
      </w:pPr>
      <w:r>
        <w:t>4. How do petrochemicals get into the environment?</w:t>
      </w:r>
    </w:p>
    <w:p w:rsidR="005D6E3A" w:rsidRDefault="005D6E3A" w:rsidP="005D6E3A"/>
    <w:tbl>
      <w:tblPr>
        <w:tblStyle w:val="TableGrid"/>
        <w:tblW w:w="11057" w:type="dxa"/>
        <w:tblInd w:w="-1168" w:type="dxa"/>
        <w:tblLook w:val="00BF"/>
      </w:tblPr>
      <w:tblGrid>
        <w:gridCol w:w="3544"/>
        <w:gridCol w:w="7513"/>
      </w:tblGrid>
      <w:tr w:rsidR="005D6E3A">
        <w:tc>
          <w:tcPr>
            <w:tcW w:w="354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751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</w:tbl>
    <w:p w:rsidR="005D6E3A" w:rsidRDefault="005D6E3A" w:rsidP="005D6E3A"/>
    <w:p w:rsidR="005D6E3A" w:rsidRDefault="008945F9" w:rsidP="008945F9">
      <w:pPr>
        <w:pStyle w:val="ListParagraph"/>
        <w:ind w:left="57"/>
      </w:pPr>
      <w:r>
        <w:t xml:space="preserve">5. What happens to the petrochemicals, plants, and animals? </w:t>
      </w:r>
    </w:p>
    <w:p w:rsidR="002953F7" w:rsidRDefault="002953F7" w:rsidP="002953F7"/>
    <w:tbl>
      <w:tblPr>
        <w:tblStyle w:val="TableGrid"/>
        <w:tblW w:w="11057" w:type="dxa"/>
        <w:tblInd w:w="-1168" w:type="dxa"/>
        <w:tblLook w:val="00BF"/>
      </w:tblPr>
      <w:tblGrid>
        <w:gridCol w:w="3544"/>
        <w:gridCol w:w="7513"/>
      </w:tblGrid>
      <w:tr w:rsidR="005D6E3A">
        <w:tc>
          <w:tcPr>
            <w:tcW w:w="3544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 w:rsidRPr="005D6E3A">
              <w:rPr>
                <w:b/>
              </w:rPr>
              <w:t>Source/website</w:t>
            </w:r>
          </w:p>
        </w:tc>
        <w:tc>
          <w:tcPr>
            <w:tcW w:w="7513" w:type="dxa"/>
          </w:tcPr>
          <w:p w:rsidR="005D6E3A" w:rsidRPr="005D6E3A" w:rsidRDefault="005D6E3A" w:rsidP="005D6E3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D6E3A">
              <w:rPr>
                <w:b/>
              </w:rPr>
              <w:t>nformation</w:t>
            </w:r>
          </w:p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  <w:tr w:rsidR="005D6E3A">
        <w:tc>
          <w:tcPr>
            <w:tcW w:w="3544" w:type="dxa"/>
          </w:tcPr>
          <w:p w:rsidR="005D6E3A" w:rsidRDefault="005D6E3A" w:rsidP="005D6E3A"/>
          <w:p w:rsidR="005D6E3A" w:rsidRDefault="005D6E3A" w:rsidP="005D6E3A"/>
          <w:p w:rsidR="005D6E3A" w:rsidRDefault="005D6E3A" w:rsidP="005D6E3A"/>
        </w:tc>
        <w:tc>
          <w:tcPr>
            <w:tcW w:w="7513" w:type="dxa"/>
          </w:tcPr>
          <w:p w:rsidR="005D6E3A" w:rsidRDefault="005D6E3A" w:rsidP="005D6E3A"/>
        </w:tc>
      </w:tr>
    </w:tbl>
    <w:p w:rsidR="00EC54B2" w:rsidRDefault="00EC54B2" w:rsidP="00104F27"/>
    <w:p w:rsidR="00EC54B2" w:rsidRDefault="00EC54B2" w:rsidP="00EC54B2">
      <w:pPr>
        <w:jc w:val="center"/>
        <w:rPr>
          <w:b/>
          <w:sz w:val="32"/>
        </w:rPr>
      </w:pPr>
      <w:r>
        <w:br w:type="page"/>
      </w:r>
      <w:r w:rsidRPr="00975B95">
        <w:rPr>
          <w:b/>
          <w:sz w:val="32"/>
        </w:rPr>
        <w:t>Glossary</w:t>
      </w:r>
    </w:p>
    <w:p w:rsidR="00EC54B2" w:rsidRDefault="00EC54B2" w:rsidP="00EC54B2">
      <w:pPr>
        <w:rPr>
          <w:b/>
          <w:sz w:val="32"/>
        </w:rPr>
      </w:pPr>
    </w:p>
    <w:tbl>
      <w:tblPr>
        <w:tblStyle w:val="TableGrid"/>
        <w:tblW w:w="10632" w:type="dxa"/>
        <w:tblInd w:w="-743" w:type="dxa"/>
        <w:tblLook w:val="00BF"/>
      </w:tblPr>
      <w:tblGrid>
        <w:gridCol w:w="1844"/>
        <w:gridCol w:w="5386"/>
        <w:gridCol w:w="3402"/>
      </w:tblGrid>
      <w:tr w:rsidR="00EC54B2">
        <w:tc>
          <w:tcPr>
            <w:tcW w:w="1844" w:type="dxa"/>
          </w:tcPr>
          <w:p w:rsidR="00EC54B2" w:rsidRDefault="00EC54B2" w:rsidP="00B9523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Term</w:t>
            </w:r>
          </w:p>
        </w:tc>
        <w:tc>
          <w:tcPr>
            <w:tcW w:w="5386" w:type="dxa"/>
          </w:tcPr>
          <w:p w:rsidR="00EC54B2" w:rsidRDefault="00EC54B2" w:rsidP="00B9523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Definition</w:t>
            </w:r>
          </w:p>
        </w:tc>
        <w:tc>
          <w:tcPr>
            <w:tcW w:w="3402" w:type="dxa"/>
          </w:tcPr>
          <w:p w:rsidR="00EC54B2" w:rsidRDefault="00EC54B2" w:rsidP="00B9523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Drawing or example (if needed)</w:t>
            </w:r>
          </w:p>
        </w:tc>
      </w:tr>
      <w:tr w:rsidR="00EC54B2">
        <w:tc>
          <w:tcPr>
            <w:tcW w:w="1844" w:type="dxa"/>
          </w:tcPr>
          <w:p w:rsidR="00EC54B2" w:rsidRDefault="00B9523D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solution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1844" w:type="dxa"/>
          </w:tcPr>
          <w:p w:rsidR="00EC54B2" w:rsidRDefault="00B9523D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solvent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1844" w:type="dxa"/>
          </w:tcPr>
          <w:p w:rsidR="00EC54B2" w:rsidRDefault="00C840F6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solute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1844" w:type="dxa"/>
          </w:tcPr>
          <w:p w:rsidR="00EC54B2" w:rsidRDefault="00B9523D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insoluble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1844" w:type="dxa"/>
          </w:tcPr>
          <w:p w:rsidR="00EC54B2" w:rsidRDefault="00C840F6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solubility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1844" w:type="dxa"/>
          </w:tcPr>
          <w:p w:rsidR="00EC54B2" w:rsidRDefault="00B9523D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saturated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1844" w:type="dxa"/>
          </w:tcPr>
          <w:p w:rsidR="00EC54B2" w:rsidRDefault="00B9523D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dilute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1844" w:type="dxa"/>
          </w:tcPr>
          <w:p w:rsidR="00EC54B2" w:rsidRDefault="00B9523D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dissolving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</w:tbl>
    <w:p w:rsidR="00EC54B2" w:rsidRDefault="00EC54B2" w:rsidP="00EC54B2">
      <w:pPr>
        <w:jc w:val="center"/>
        <w:rPr>
          <w:b/>
          <w:sz w:val="32"/>
        </w:rPr>
      </w:pPr>
      <w:r>
        <w:rPr>
          <w:b/>
          <w:sz w:val="32"/>
        </w:rPr>
        <w:t>Page 1</w:t>
      </w:r>
    </w:p>
    <w:p w:rsidR="00EC54B2" w:rsidRDefault="00EC54B2" w:rsidP="00EC54B2">
      <w:pPr>
        <w:jc w:val="center"/>
        <w:rPr>
          <w:b/>
          <w:sz w:val="32"/>
        </w:rPr>
      </w:pPr>
      <w:r w:rsidRPr="00975B95">
        <w:rPr>
          <w:b/>
          <w:sz w:val="32"/>
        </w:rPr>
        <w:t>Glossary</w:t>
      </w:r>
    </w:p>
    <w:p w:rsidR="00EC54B2" w:rsidRDefault="00EC54B2" w:rsidP="00EC54B2">
      <w:pPr>
        <w:rPr>
          <w:b/>
          <w:sz w:val="32"/>
        </w:rPr>
      </w:pPr>
    </w:p>
    <w:tbl>
      <w:tblPr>
        <w:tblStyle w:val="TableGrid"/>
        <w:tblW w:w="10632" w:type="dxa"/>
        <w:tblInd w:w="-743" w:type="dxa"/>
        <w:tblLook w:val="00BF"/>
      </w:tblPr>
      <w:tblGrid>
        <w:gridCol w:w="2512"/>
        <w:gridCol w:w="4947"/>
        <w:gridCol w:w="3173"/>
      </w:tblGrid>
      <w:tr w:rsidR="00EC54B2">
        <w:tc>
          <w:tcPr>
            <w:tcW w:w="2512" w:type="dxa"/>
          </w:tcPr>
          <w:p w:rsidR="00EC54B2" w:rsidRDefault="00EC54B2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Term</w:t>
            </w: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Definition</w:t>
            </w: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Drawing or example (if needed)</w:t>
            </w:r>
          </w:p>
        </w:tc>
      </w:tr>
      <w:tr w:rsidR="00EC54B2">
        <w:tc>
          <w:tcPr>
            <w:tcW w:w="2512" w:type="dxa"/>
          </w:tcPr>
          <w:p w:rsidR="00EC54B2" w:rsidRDefault="00C840F6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</w:t>
            </w:r>
            <w:r w:rsidR="00B9523D">
              <w:rPr>
                <w:b/>
                <w:sz w:val="32"/>
              </w:rPr>
              <w:t>ate of dissolving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2512" w:type="dxa"/>
          </w:tcPr>
          <w:p w:rsidR="00EC54B2" w:rsidRDefault="002C345A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</w:t>
            </w:r>
            <w:r w:rsidR="00C840F6">
              <w:rPr>
                <w:b/>
                <w:sz w:val="32"/>
              </w:rPr>
              <w:t>etroleum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2512" w:type="dxa"/>
          </w:tcPr>
          <w:p w:rsidR="00EC54B2" w:rsidRDefault="00B9523D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supersaturated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2512" w:type="dxa"/>
          </w:tcPr>
          <w:p w:rsidR="00EC54B2" w:rsidRDefault="002C345A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concentration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2512" w:type="dxa"/>
          </w:tcPr>
          <w:p w:rsidR="00EC54B2" w:rsidRDefault="001D1E28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petrochemicals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2512" w:type="dxa"/>
          </w:tcPr>
          <w:p w:rsidR="00EC54B2" w:rsidRDefault="00C840F6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pollution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  <w:tr w:rsidR="00EC54B2">
        <w:tc>
          <w:tcPr>
            <w:tcW w:w="2512" w:type="dxa"/>
          </w:tcPr>
          <w:p w:rsidR="00EC54B2" w:rsidRDefault="002C345A" w:rsidP="00B952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fractional distillation</w:t>
            </w: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EC54B2" w:rsidRDefault="00EC54B2" w:rsidP="00B9523D">
            <w:pPr>
              <w:rPr>
                <w:b/>
                <w:sz w:val="32"/>
              </w:rPr>
            </w:pPr>
          </w:p>
        </w:tc>
      </w:tr>
    </w:tbl>
    <w:p w:rsidR="00EC54B2" w:rsidRPr="00FE10D3" w:rsidRDefault="00EC54B2" w:rsidP="00EC54B2">
      <w:pPr>
        <w:jc w:val="center"/>
        <w:rPr>
          <w:b/>
          <w:sz w:val="32"/>
        </w:rPr>
      </w:pPr>
      <w:r>
        <w:rPr>
          <w:b/>
          <w:sz w:val="32"/>
        </w:rPr>
        <w:t>Page 2</w:t>
      </w:r>
    </w:p>
    <w:p w:rsidR="00104F27" w:rsidRDefault="00104F27" w:rsidP="00104F27"/>
    <w:sectPr w:rsidR="00104F27" w:rsidSect="005D6E3A">
      <w:pgSz w:w="12240" w:h="15840"/>
      <w:pgMar w:top="426" w:right="1467" w:bottom="142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EC7706"/>
    <w:multiLevelType w:val="hybridMultilevel"/>
    <w:tmpl w:val="D9C01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971AF"/>
    <w:multiLevelType w:val="hybridMultilevel"/>
    <w:tmpl w:val="4782D3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91466C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12E70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A19C5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23746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17E7A"/>
    <w:multiLevelType w:val="hybridMultilevel"/>
    <w:tmpl w:val="A74A462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7663C5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64121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624B3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344D0"/>
    <w:multiLevelType w:val="hybridMultilevel"/>
    <w:tmpl w:val="61E8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C1148"/>
    <w:multiLevelType w:val="multilevel"/>
    <w:tmpl w:val="770A3636"/>
    <w:lvl w:ilvl="0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44E91"/>
    <w:multiLevelType w:val="multilevel"/>
    <w:tmpl w:val="38D6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014160"/>
    <w:multiLevelType w:val="hybridMultilevel"/>
    <w:tmpl w:val="A54617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6FC65210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949B7"/>
    <w:multiLevelType w:val="hybridMultilevel"/>
    <w:tmpl w:val="61405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4B2225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6"/>
  </w:num>
  <w:num w:numId="5">
    <w:abstractNumId w:val="5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9"/>
  </w:num>
  <w:num w:numId="11">
    <w:abstractNumId w:val="11"/>
  </w:num>
  <w:num w:numId="12">
    <w:abstractNumId w:val="6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1537E"/>
    <w:rsid w:val="00023BC5"/>
    <w:rsid w:val="00083A4E"/>
    <w:rsid w:val="00084279"/>
    <w:rsid w:val="001026CB"/>
    <w:rsid w:val="00104F27"/>
    <w:rsid w:val="0011537E"/>
    <w:rsid w:val="00192456"/>
    <w:rsid w:val="00195D11"/>
    <w:rsid w:val="001A0B49"/>
    <w:rsid w:val="001D1E28"/>
    <w:rsid w:val="00257B0B"/>
    <w:rsid w:val="00291241"/>
    <w:rsid w:val="002953F7"/>
    <w:rsid w:val="002C345A"/>
    <w:rsid w:val="00350833"/>
    <w:rsid w:val="00370DBD"/>
    <w:rsid w:val="003B1A5E"/>
    <w:rsid w:val="003E59C3"/>
    <w:rsid w:val="00416CA3"/>
    <w:rsid w:val="00417596"/>
    <w:rsid w:val="004B5041"/>
    <w:rsid w:val="0058418C"/>
    <w:rsid w:val="005D6E3A"/>
    <w:rsid w:val="00694926"/>
    <w:rsid w:val="00757C16"/>
    <w:rsid w:val="007B6F25"/>
    <w:rsid w:val="008504B9"/>
    <w:rsid w:val="008667A6"/>
    <w:rsid w:val="008945F9"/>
    <w:rsid w:val="008C50ED"/>
    <w:rsid w:val="008D0B45"/>
    <w:rsid w:val="00901E94"/>
    <w:rsid w:val="00947CED"/>
    <w:rsid w:val="00951F86"/>
    <w:rsid w:val="00983BEE"/>
    <w:rsid w:val="009C459D"/>
    <w:rsid w:val="009E3FBC"/>
    <w:rsid w:val="00A01B58"/>
    <w:rsid w:val="00A6209C"/>
    <w:rsid w:val="00AC2D8A"/>
    <w:rsid w:val="00B17B9E"/>
    <w:rsid w:val="00B9523D"/>
    <w:rsid w:val="00C840F6"/>
    <w:rsid w:val="00D90A2E"/>
    <w:rsid w:val="00D95F71"/>
    <w:rsid w:val="00DA31D9"/>
    <w:rsid w:val="00DA48CB"/>
    <w:rsid w:val="00DB0452"/>
    <w:rsid w:val="00E32F98"/>
    <w:rsid w:val="00EC54B2"/>
    <w:rsid w:val="00F23E3B"/>
    <w:rsid w:val="00F4782D"/>
    <w:rsid w:val="00F83432"/>
    <w:rsid w:val="00FA77F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324A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3BEE"/>
    <w:pPr>
      <w:ind w:left="720"/>
      <w:contextualSpacing/>
    </w:pPr>
  </w:style>
  <w:style w:type="table" w:styleId="TableGrid">
    <w:name w:val="Table Grid"/>
    <w:basedOn w:val="TableNormal"/>
    <w:rsid w:val="005D6E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307</Words>
  <Characters>1753</Characters>
  <Application>Microsoft Word 12.1.0</Application>
  <DocSecurity>0</DocSecurity>
  <Lines>14</Lines>
  <Paragraphs>3</Paragraphs>
  <ScaleCrop>false</ScaleCrop>
  <LinksUpToDate>false</LinksUpToDate>
  <CharactersWithSpaces>2152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21</cp:revision>
  <cp:lastPrinted>2013-04-28T20:14:00Z</cp:lastPrinted>
  <dcterms:created xsi:type="dcterms:W3CDTF">2013-04-28T19:42:00Z</dcterms:created>
  <dcterms:modified xsi:type="dcterms:W3CDTF">2013-04-28T20:16:00Z</dcterms:modified>
</cp:coreProperties>
</file>